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F41" w:rsidRDefault="00DF7F41" w:rsidP="00DF7F41">
      <w:pPr>
        <w:rPr>
          <w:rFonts w:ascii="Times New Roman" w:hAnsi="Times New Roman" w:cs="Times New Roman"/>
        </w:rPr>
      </w:pPr>
    </w:p>
    <w:p w:rsidR="00DF7F41" w:rsidRDefault="00DF7F41" w:rsidP="00DF7F41">
      <w:pPr>
        <w:rPr>
          <w:rFonts w:ascii="Times New Roman" w:hAnsi="Times New Roman" w:cs="Times New Roman"/>
        </w:rPr>
      </w:pPr>
    </w:p>
    <w:p w:rsidR="00DF7F41" w:rsidRDefault="00DF7F41" w:rsidP="00DF7F41">
      <w:pPr>
        <w:rPr>
          <w:rFonts w:ascii="Times New Roman" w:hAnsi="Times New Roman" w:cs="Times New Roman"/>
        </w:rPr>
      </w:pPr>
    </w:p>
    <w:p w:rsidR="00DF7F41" w:rsidRDefault="00DF7F41" w:rsidP="00DF7F41">
      <w:pPr>
        <w:rPr>
          <w:rFonts w:ascii="Times New Roman" w:hAnsi="Times New Roman" w:cs="Times New Roman"/>
        </w:rPr>
      </w:pPr>
    </w:p>
    <w:p w:rsidR="00DF7F41" w:rsidRDefault="00DF7F41" w:rsidP="00DF7F41">
      <w:pPr>
        <w:rPr>
          <w:rFonts w:ascii="Times New Roman" w:hAnsi="Times New Roman" w:cs="Times New Roman"/>
        </w:rPr>
      </w:pPr>
    </w:p>
    <w:p w:rsidR="00DF7F41" w:rsidRDefault="00DF7F41" w:rsidP="00DF7F41">
      <w:pPr>
        <w:rPr>
          <w:rFonts w:ascii="Times New Roman" w:hAnsi="Times New Roman" w:cs="Times New Roman"/>
        </w:rPr>
      </w:pPr>
    </w:p>
    <w:p w:rsidR="00DF7F41" w:rsidRDefault="00DF7F41" w:rsidP="00DF7F41">
      <w:pPr>
        <w:jc w:val="center"/>
        <w:rPr>
          <w:rFonts w:ascii="Times New Roman" w:hAnsi="Times New Roman" w:cs="Times New Roman"/>
        </w:rPr>
      </w:pPr>
      <w:r>
        <w:rPr>
          <w:rFonts w:ascii="Times New Roman" w:hAnsi="Times New Roman" w:cs="Times New Roman"/>
        </w:rPr>
        <w:t>Quiz</w:t>
      </w:r>
    </w:p>
    <w:p w:rsidR="00DF7F41" w:rsidRDefault="00DF7F41" w:rsidP="00DF7F41">
      <w:pPr>
        <w:jc w:val="center"/>
        <w:rPr>
          <w:rFonts w:ascii="Times New Roman" w:hAnsi="Times New Roman" w:cs="Times New Roman"/>
        </w:rPr>
      </w:pPr>
    </w:p>
    <w:p w:rsidR="00DF7F41" w:rsidRDefault="00DF7F41" w:rsidP="00DF7F41">
      <w:pPr>
        <w:jc w:val="center"/>
        <w:rPr>
          <w:rFonts w:ascii="Times New Roman" w:hAnsi="Times New Roman" w:cs="Times New Roman"/>
        </w:rPr>
      </w:pPr>
    </w:p>
    <w:p w:rsidR="00DF7F41" w:rsidRDefault="00DF7F41" w:rsidP="00DF7F41">
      <w:pPr>
        <w:jc w:val="center"/>
        <w:rPr>
          <w:rFonts w:ascii="Times New Roman" w:hAnsi="Times New Roman" w:cs="Times New Roman"/>
        </w:rPr>
      </w:pPr>
      <w:r>
        <w:rPr>
          <w:rFonts w:ascii="Times New Roman" w:hAnsi="Times New Roman" w:cs="Times New Roman"/>
        </w:rPr>
        <w:t>Student name</w:t>
      </w:r>
    </w:p>
    <w:p w:rsidR="00DF7F41" w:rsidRDefault="00DF7F41" w:rsidP="00DF7F41">
      <w:pPr>
        <w:jc w:val="center"/>
        <w:rPr>
          <w:rFonts w:ascii="Times New Roman" w:hAnsi="Times New Roman" w:cs="Times New Roman"/>
        </w:rPr>
      </w:pPr>
    </w:p>
    <w:p w:rsidR="00DF7F41" w:rsidRDefault="00DF7F41" w:rsidP="00DF7F41">
      <w:pPr>
        <w:jc w:val="center"/>
        <w:rPr>
          <w:rFonts w:ascii="Times New Roman" w:hAnsi="Times New Roman" w:cs="Times New Roman"/>
        </w:rPr>
      </w:pPr>
      <w:r>
        <w:rPr>
          <w:rFonts w:ascii="Times New Roman" w:hAnsi="Times New Roman" w:cs="Times New Roman"/>
        </w:rPr>
        <w:t>Institution affiliation</w:t>
      </w:r>
    </w:p>
    <w:p w:rsidR="00DF7F41" w:rsidRDefault="00DF7F41" w:rsidP="00DF7F41">
      <w:pPr>
        <w:jc w:val="center"/>
        <w:rPr>
          <w:rFonts w:ascii="Times New Roman" w:hAnsi="Times New Roman" w:cs="Times New Roman"/>
        </w:rPr>
      </w:pPr>
    </w:p>
    <w:p w:rsidR="00DF7F41" w:rsidRDefault="00DF7F41" w:rsidP="00DF7F41">
      <w:pPr>
        <w:jc w:val="center"/>
        <w:rPr>
          <w:rFonts w:ascii="Times New Roman" w:hAnsi="Times New Roman" w:cs="Times New Roman"/>
        </w:rPr>
      </w:pPr>
      <w:r>
        <w:rPr>
          <w:rFonts w:ascii="Times New Roman" w:hAnsi="Times New Roman" w:cs="Times New Roman"/>
        </w:rPr>
        <w:t>Instructors name</w:t>
      </w:r>
    </w:p>
    <w:p w:rsidR="00DF7F41" w:rsidRDefault="00DF7F41" w:rsidP="00DF7F41">
      <w:pPr>
        <w:jc w:val="center"/>
        <w:rPr>
          <w:rFonts w:ascii="Times New Roman" w:hAnsi="Times New Roman" w:cs="Times New Roman"/>
        </w:rPr>
      </w:pPr>
    </w:p>
    <w:p w:rsidR="00DF7F41" w:rsidRDefault="00DF7F41" w:rsidP="00DF7F41">
      <w:pPr>
        <w:jc w:val="center"/>
        <w:rPr>
          <w:rFonts w:ascii="Times New Roman" w:hAnsi="Times New Roman" w:cs="Times New Roman"/>
        </w:rPr>
      </w:pPr>
      <w:r>
        <w:rPr>
          <w:rFonts w:ascii="Times New Roman" w:hAnsi="Times New Roman" w:cs="Times New Roman"/>
        </w:rPr>
        <w:t>Course</w:t>
      </w:r>
    </w:p>
    <w:p w:rsidR="00DF7F41" w:rsidRDefault="00DF7F41" w:rsidP="00DF7F41">
      <w:pPr>
        <w:jc w:val="center"/>
        <w:rPr>
          <w:rFonts w:ascii="Times New Roman" w:hAnsi="Times New Roman" w:cs="Times New Roman"/>
        </w:rPr>
      </w:pPr>
    </w:p>
    <w:p w:rsidR="00DF7F41" w:rsidRDefault="00DF7F41" w:rsidP="00DF7F41">
      <w:pPr>
        <w:jc w:val="center"/>
        <w:rPr>
          <w:rFonts w:ascii="Times New Roman" w:hAnsi="Times New Roman" w:cs="Times New Roman"/>
        </w:rPr>
      </w:pPr>
      <w:r>
        <w:rPr>
          <w:rFonts w:ascii="Times New Roman" w:hAnsi="Times New Roman" w:cs="Times New Roman"/>
        </w:rPr>
        <w:t>Date</w:t>
      </w:r>
    </w:p>
    <w:p w:rsidR="00DF7F41" w:rsidRDefault="00DF7F41" w:rsidP="00DF7F41">
      <w:pPr>
        <w:rPr>
          <w:rFonts w:ascii="Times New Roman" w:hAnsi="Times New Roman" w:cs="Times New Roman"/>
        </w:rPr>
      </w:pPr>
    </w:p>
    <w:p w:rsidR="00DF7F41" w:rsidRDefault="00DF7F41" w:rsidP="00DF7F41">
      <w:pPr>
        <w:rPr>
          <w:rFonts w:ascii="Times New Roman" w:hAnsi="Times New Roman" w:cs="Times New Roman"/>
        </w:rPr>
      </w:pPr>
    </w:p>
    <w:p w:rsidR="00DF7F41" w:rsidRDefault="00DF7F41" w:rsidP="00DF7F41">
      <w:pPr>
        <w:rPr>
          <w:rFonts w:ascii="Times New Roman" w:hAnsi="Times New Roman" w:cs="Times New Roman"/>
        </w:rPr>
      </w:pPr>
    </w:p>
    <w:p w:rsidR="00DF7F41" w:rsidRDefault="00DF7F41" w:rsidP="00DF7F41">
      <w:pPr>
        <w:rPr>
          <w:rFonts w:ascii="Times New Roman" w:hAnsi="Times New Roman" w:cs="Times New Roman"/>
        </w:rPr>
      </w:pPr>
    </w:p>
    <w:p w:rsidR="00FE22B1" w:rsidRDefault="00FE22B1" w:rsidP="00FE22B1">
      <w:pPr>
        <w:pStyle w:val="NormalWeb"/>
        <w:spacing w:before="0" w:beforeAutospacing="0" w:after="0" w:afterAutospacing="0"/>
        <w:rPr>
          <w:color w:val="0E101A"/>
        </w:rPr>
      </w:pPr>
    </w:p>
    <w:p w:rsidR="00FE22B1" w:rsidRDefault="00FE22B1" w:rsidP="00FE22B1">
      <w:pPr>
        <w:pStyle w:val="NormalWeb"/>
        <w:spacing w:before="0" w:beforeAutospacing="0" w:after="0" w:afterAutospacing="0"/>
        <w:rPr>
          <w:color w:val="0E101A"/>
        </w:rPr>
      </w:pPr>
    </w:p>
    <w:p w:rsidR="00FE22B1" w:rsidRPr="00FE22B1" w:rsidRDefault="00FE22B1" w:rsidP="003F09C5">
      <w:pPr>
        <w:pStyle w:val="NormalWeb"/>
        <w:spacing w:before="0" w:beforeAutospacing="0" w:after="0" w:afterAutospacing="0" w:line="480" w:lineRule="auto"/>
        <w:rPr>
          <w:b/>
          <w:color w:val="0E101A"/>
        </w:rPr>
      </w:pPr>
      <w:r w:rsidRPr="00FE22B1">
        <w:rPr>
          <w:b/>
          <w:color w:val="0E101A"/>
        </w:rPr>
        <w:lastRenderedPageBreak/>
        <w:t>Part1 </w:t>
      </w:r>
    </w:p>
    <w:p w:rsidR="00FE22B1" w:rsidRDefault="00FE22B1" w:rsidP="003F09C5">
      <w:pPr>
        <w:pStyle w:val="NormalWeb"/>
        <w:spacing w:before="0" w:beforeAutospacing="0" w:after="0" w:afterAutospacing="0" w:line="480" w:lineRule="auto"/>
        <w:rPr>
          <w:color w:val="0E101A"/>
        </w:rPr>
      </w:pPr>
    </w:p>
    <w:p w:rsidR="00FE22B1" w:rsidRDefault="00FE22B1" w:rsidP="003F09C5">
      <w:pPr>
        <w:pStyle w:val="NormalWeb"/>
        <w:spacing w:before="0" w:beforeAutospacing="0" w:after="0" w:afterAutospacing="0" w:line="480" w:lineRule="auto"/>
        <w:rPr>
          <w:color w:val="0E101A"/>
        </w:rPr>
      </w:pPr>
      <w:r>
        <w:rPr>
          <w:color w:val="0E101A"/>
        </w:rPr>
        <w:t>1.Describe how you use the cycle of measurement, assessment, and improvement (see exhibit 2.1) to evaluate and make changes in your personal life.</w:t>
      </w:r>
    </w:p>
    <w:p w:rsidR="00FE22B1" w:rsidRDefault="00FE22B1" w:rsidP="003F09C5">
      <w:pPr>
        <w:pStyle w:val="NormalWeb"/>
        <w:spacing w:before="0" w:beforeAutospacing="0" w:after="0" w:afterAutospacing="0" w:line="480" w:lineRule="auto"/>
        <w:rPr>
          <w:color w:val="0E101A"/>
        </w:rPr>
      </w:pPr>
      <w:r>
        <w:rPr>
          <w:color w:val="0E101A"/>
        </w:rPr>
        <w:t>           </w:t>
      </w:r>
      <w:r>
        <w:rPr>
          <w:rStyle w:val="Strong"/>
          <w:color w:val="0E101A"/>
        </w:rPr>
        <w:t>The cycles of measurement, assessment, and improvement are vital tools that help plan, organize and evaluate the possible future outcomes; one can apply this in personal life. One should reflect at his current point in time, assess his current situation as it currently is, noting where they've accomplished so far. Assessment is afterward done to analyze the status as it is, taking note of failure and acknowledging success. After review, one is able to discern what is healthy for them and what is not, moving forward to make life improvements.</w:t>
      </w:r>
    </w:p>
    <w:p w:rsidR="00FE22B1" w:rsidRDefault="00FE22B1" w:rsidP="003F09C5">
      <w:pPr>
        <w:pStyle w:val="NormalWeb"/>
        <w:spacing w:before="0" w:beforeAutospacing="0" w:after="0" w:afterAutospacing="0" w:line="480" w:lineRule="auto"/>
        <w:rPr>
          <w:color w:val="0E101A"/>
        </w:rPr>
      </w:pPr>
    </w:p>
    <w:p w:rsidR="00FE22B1" w:rsidRDefault="00FE22B1" w:rsidP="003F09C5">
      <w:pPr>
        <w:pStyle w:val="NormalWeb"/>
        <w:spacing w:before="0" w:beforeAutospacing="0" w:after="0" w:afterAutospacing="0" w:line="480" w:lineRule="auto"/>
        <w:rPr>
          <w:color w:val="0E101A"/>
        </w:rPr>
      </w:pPr>
      <w:r>
        <w:rPr>
          <w:color w:val="0E101A"/>
        </w:rPr>
        <w:t>2_ How do quality practices that originated in the manufacturing industry differ from the traditional quality practices of healthcare organizations?</w:t>
      </w:r>
    </w:p>
    <w:p w:rsidR="00FE22B1" w:rsidRDefault="00FE22B1" w:rsidP="003F09C5">
      <w:pPr>
        <w:pStyle w:val="NormalWeb"/>
        <w:spacing w:before="0" w:beforeAutospacing="0" w:after="0" w:afterAutospacing="0" w:line="480" w:lineRule="auto"/>
        <w:rPr>
          <w:rStyle w:val="Strong"/>
          <w:color w:val="0E101A"/>
        </w:rPr>
      </w:pPr>
      <w:r>
        <w:rPr>
          <w:color w:val="0E101A"/>
        </w:rPr>
        <w:t>           </w:t>
      </w:r>
      <w:r>
        <w:rPr>
          <w:rStyle w:val="Strong"/>
          <w:color w:val="0E101A"/>
        </w:rPr>
        <w:t>Traditional quality practices focused more on the organizational structures and the internal process and not paying that much attention to the product's quality. Manufacturing industries quality practices concentrate mostly on product quality.</w:t>
      </w:r>
      <w:r w:rsidR="007C1FD4">
        <w:rPr>
          <w:rStyle w:val="Strong"/>
          <w:color w:val="0E101A"/>
        </w:rPr>
        <w:t xml:space="preserve"> The emergence of quality control bureaus who check and ensure that manufacturers meet the required quality standard. </w:t>
      </w:r>
    </w:p>
    <w:p w:rsidR="007C1FD4" w:rsidRDefault="007C1FD4" w:rsidP="003F09C5">
      <w:pPr>
        <w:pStyle w:val="NormalWeb"/>
        <w:spacing w:before="0" w:beforeAutospacing="0" w:after="0" w:afterAutospacing="0" w:line="480" w:lineRule="auto"/>
        <w:rPr>
          <w:rStyle w:val="Strong"/>
          <w:color w:val="0E101A"/>
        </w:rPr>
      </w:pPr>
    </w:p>
    <w:p w:rsidR="007C1FD4" w:rsidRDefault="007C1FD4" w:rsidP="003F09C5">
      <w:pPr>
        <w:pStyle w:val="NormalWeb"/>
        <w:spacing w:before="0" w:beforeAutospacing="0" w:after="0" w:afterAutospacing="0" w:line="480" w:lineRule="auto"/>
        <w:rPr>
          <w:color w:val="0E101A"/>
        </w:rPr>
      </w:pPr>
    </w:p>
    <w:p w:rsidR="00FE22B1" w:rsidRDefault="00FE22B1" w:rsidP="003F09C5">
      <w:pPr>
        <w:pStyle w:val="NormalWeb"/>
        <w:spacing w:before="0" w:beforeAutospacing="0" w:after="0" w:afterAutospacing="0" w:line="480" w:lineRule="auto"/>
        <w:rPr>
          <w:color w:val="0E101A"/>
        </w:rPr>
      </w:pPr>
    </w:p>
    <w:p w:rsidR="00FE22B1" w:rsidRDefault="00FE22B1" w:rsidP="003F09C5">
      <w:pPr>
        <w:pStyle w:val="NormalWeb"/>
        <w:spacing w:before="0" w:beforeAutospacing="0" w:after="0" w:afterAutospacing="0" w:line="480" w:lineRule="auto"/>
        <w:rPr>
          <w:color w:val="0E101A"/>
        </w:rPr>
      </w:pPr>
      <w:r>
        <w:rPr>
          <w:color w:val="0E101A"/>
        </w:rPr>
        <w:lastRenderedPageBreak/>
        <w:t>3_ How would applying the core values and concepts of the Baldrige Performance Excellence Framework (Health Care) improve healthcare quality? (See critical concept 2.1.)</w:t>
      </w:r>
    </w:p>
    <w:p w:rsidR="00FE22B1" w:rsidRDefault="00FE22B1" w:rsidP="003F09C5">
      <w:pPr>
        <w:pStyle w:val="NormalWeb"/>
        <w:spacing w:before="0" w:beforeAutospacing="0" w:after="0" w:afterAutospacing="0" w:line="480" w:lineRule="auto"/>
        <w:rPr>
          <w:rStyle w:val="Strong"/>
          <w:color w:val="0E101A"/>
        </w:rPr>
      </w:pPr>
      <w:r>
        <w:rPr>
          <w:rStyle w:val="Strong"/>
          <w:color w:val="0E101A"/>
        </w:rPr>
        <w:t>           This framework applied to health care system organizations and assured to give satisfactory results. It outlines the crucial issues that need addressing and helps organize the most suitable improvement techniques best for the organization.</w:t>
      </w:r>
      <w:r w:rsidR="007C1FD4">
        <w:rPr>
          <w:rStyle w:val="Strong"/>
          <w:color w:val="0E101A"/>
        </w:rPr>
        <w:t xml:space="preserve"> This specialization gives room for scrutiny in the </w:t>
      </w:r>
      <w:proofErr w:type="spellStart"/>
      <w:r w:rsidR="007C1FD4">
        <w:rPr>
          <w:rStyle w:val="Strong"/>
          <w:color w:val="0E101A"/>
        </w:rPr>
        <w:t>proceses</w:t>
      </w:r>
      <w:proofErr w:type="spellEnd"/>
      <w:r w:rsidR="007C1FD4">
        <w:rPr>
          <w:rStyle w:val="Strong"/>
          <w:color w:val="0E101A"/>
        </w:rPr>
        <w:t xml:space="preserve"> and allowing change where necessary. These concepts provide organization with the necessary guidelines on how to plan and make better decisions.</w:t>
      </w:r>
    </w:p>
    <w:p w:rsidR="007C1FD4" w:rsidRDefault="007C1FD4" w:rsidP="003F09C5">
      <w:pPr>
        <w:pStyle w:val="NormalWeb"/>
        <w:spacing w:before="0" w:beforeAutospacing="0" w:after="0" w:afterAutospacing="0" w:line="480" w:lineRule="auto"/>
        <w:rPr>
          <w:color w:val="0E101A"/>
        </w:rPr>
      </w:pPr>
    </w:p>
    <w:p w:rsidR="00FE22B1" w:rsidRDefault="00FE22B1" w:rsidP="003F09C5">
      <w:pPr>
        <w:pStyle w:val="NormalWeb"/>
        <w:spacing w:before="0" w:beforeAutospacing="0" w:after="0" w:afterAutospacing="0" w:line="480" w:lineRule="auto"/>
        <w:rPr>
          <w:color w:val="0E101A"/>
        </w:rPr>
      </w:pPr>
      <w:r>
        <w:rPr>
          <w:color w:val="0E101A"/>
        </w:rPr>
        <w:t xml:space="preserve">4. Consider the healthcare encounter you described in </w:t>
      </w:r>
      <w:proofErr w:type="spellStart"/>
      <w:r>
        <w:rPr>
          <w:color w:val="0E101A"/>
        </w:rPr>
        <w:t>HyperDoc</w:t>
      </w:r>
      <w:proofErr w:type="spellEnd"/>
      <w:r>
        <w:rPr>
          <w:color w:val="0E101A"/>
        </w:rPr>
        <w:t xml:space="preserve"> C1. If wasteful practices had been eliminated or steps in the process had been standardized, would you have had a different meeting? How would it have changed?</w:t>
      </w:r>
    </w:p>
    <w:p w:rsidR="00FE22B1" w:rsidRDefault="00FE22B1" w:rsidP="003F09C5">
      <w:pPr>
        <w:pStyle w:val="NormalWeb"/>
        <w:spacing w:before="0" w:beforeAutospacing="0" w:after="0" w:afterAutospacing="0" w:line="480" w:lineRule="auto"/>
        <w:rPr>
          <w:color w:val="0E101A"/>
        </w:rPr>
      </w:pPr>
      <w:r>
        <w:rPr>
          <w:color w:val="0E101A"/>
        </w:rPr>
        <w:t>           </w:t>
      </w:r>
      <w:r>
        <w:rPr>
          <w:rStyle w:val="Strong"/>
          <w:color w:val="0E101A"/>
        </w:rPr>
        <w:t>Wasteful practices are weaknesses in any organization; they deter the quality of the whole organization process. If they are eliminated, they give good results, the process runs smoothly, and encounters are different. A slight change is capable of having a massive impact on the organization.</w:t>
      </w:r>
      <w:r w:rsidR="007C1FD4">
        <w:rPr>
          <w:rStyle w:val="Strong"/>
          <w:color w:val="0E101A"/>
        </w:rPr>
        <w:t xml:space="preserve"> A system that has weaknesses is prone to failure, it is easy for operations to fail or lack the required standards. A change is therefore necessary to account, assess and plan the structure of the </w:t>
      </w:r>
      <w:proofErr w:type="spellStart"/>
      <w:r w:rsidR="007C1FD4">
        <w:rPr>
          <w:rStyle w:val="Strong"/>
          <w:color w:val="0E101A"/>
        </w:rPr>
        <w:t>instituition</w:t>
      </w:r>
      <w:proofErr w:type="spellEnd"/>
      <w:r w:rsidR="007C1FD4">
        <w:rPr>
          <w:rStyle w:val="Strong"/>
          <w:color w:val="0E101A"/>
        </w:rPr>
        <w:t>.</w:t>
      </w:r>
    </w:p>
    <w:p w:rsidR="00FE22B1" w:rsidRDefault="00FE22B1" w:rsidP="003F09C5">
      <w:pPr>
        <w:pStyle w:val="NormalWeb"/>
        <w:spacing w:before="0" w:beforeAutospacing="0" w:after="0" w:afterAutospacing="0" w:line="480" w:lineRule="auto"/>
        <w:rPr>
          <w:color w:val="0E101A"/>
        </w:rPr>
      </w:pPr>
    </w:p>
    <w:p w:rsidR="007C1FD4" w:rsidRDefault="007C1FD4" w:rsidP="003F09C5">
      <w:pPr>
        <w:pStyle w:val="NormalWeb"/>
        <w:spacing w:before="0" w:beforeAutospacing="0" w:after="0" w:afterAutospacing="0" w:line="480" w:lineRule="auto"/>
        <w:rPr>
          <w:color w:val="0E101A"/>
        </w:rPr>
      </w:pPr>
    </w:p>
    <w:p w:rsidR="007C1FD4" w:rsidRDefault="007C1FD4" w:rsidP="003F09C5">
      <w:pPr>
        <w:pStyle w:val="NormalWeb"/>
        <w:spacing w:before="0" w:beforeAutospacing="0" w:after="0" w:afterAutospacing="0" w:line="480" w:lineRule="auto"/>
        <w:rPr>
          <w:color w:val="0E101A"/>
        </w:rPr>
      </w:pPr>
    </w:p>
    <w:p w:rsidR="007C1FD4" w:rsidRDefault="007C1FD4" w:rsidP="003F09C5">
      <w:pPr>
        <w:pStyle w:val="NormalWeb"/>
        <w:spacing w:before="0" w:beforeAutospacing="0" w:after="0" w:afterAutospacing="0" w:line="480" w:lineRule="auto"/>
        <w:rPr>
          <w:color w:val="0E101A"/>
        </w:rPr>
      </w:pPr>
    </w:p>
    <w:p w:rsidR="007C1FD4" w:rsidRDefault="007C1FD4" w:rsidP="003F09C5">
      <w:pPr>
        <w:pStyle w:val="NormalWeb"/>
        <w:spacing w:before="0" w:beforeAutospacing="0" w:after="0" w:afterAutospacing="0" w:line="480" w:lineRule="auto"/>
        <w:rPr>
          <w:rStyle w:val="Strong"/>
          <w:color w:val="0E101A"/>
        </w:rPr>
      </w:pPr>
    </w:p>
    <w:p w:rsidR="00FE22B1" w:rsidRDefault="00FE22B1" w:rsidP="003F09C5">
      <w:pPr>
        <w:pStyle w:val="NormalWeb"/>
        <w:spacing w:before="0" w:beforeAutospacing="0" w:after="0" w:afterAutospacing="0" w:line="480" w:lineRule="auto"/>
        <w:rPr>
          <w:color w:val="0E101A"/>
        </w:rPr>
      </w:pPr>
      <w:r>
        <w:rPr>
          <w:rStyle w:val="Strong"/>
          <w:color w:val="0E101A"/>
        </w:rPr>
        <w:lastRenderedPageBreak/>
        <w:t>Part2 </w:t>
      </w:r>
    </w:p>
    <w:p w:rsidR="00FE22B1" w:rsidRDefault="00FE22B1" w:rsidP="003F09C5">
      <w:pPr>
        <w:pStyle w:val="NormalWeb"/>
        <w:spacing w:before="0" w:beforeAutospacing="0" w:after="0" w:afterAutospacing="0" w:line="480" w:lineRule="auto"/>
        <w:rPr>
          <w:color w:val="0E101A"/>
        </w:rPr>
      </w:pPr>
    </w:p>
    <w:p w:rsidR="00FE22B1" w:rsidRDefault="00FE22B1" w:rsidP="003F09C5">
      <w:pPr>
        <w:pStyle w:val="NormalWeb"/>
        <w:spacing w:before="0" w:beforeAutospacing="0" w:after="0" w:afterAutospacing="0" w:line="480" w:lineRule="auto"/>
        <w:rPr>
          <w:color w:val="0E101A"/>
        </w:rPr>
      </w:pPr>
      <w:r>
        <w:rPr>
          <w:color w:val="0E101A"/>
        </w:rPr>
        <w:t>1. Why are conceptual models of management processes useful for practicing managers?</w:t>
      </w:r>
    </w:p>
    <w:p w:rsidR="00FE22B1" w:rsidRDefault="00FE22B1" w:rsidP="003F09C5">
      <w:pPr>
        <w:pStyle w:val="NormalWeb"/>
        <w:spacing w:before="0" w:beforeAutospacing="0" w:after="0" w:afterAutospacing="0" w:line="480" w:lineRule="auto"/>
        <w:rPr>
          <w:color w:val="0E101A"/>
        </w:rPr>
      </w:pPr>
      <w:r>
        <w:rPr>
          <w:rStyle w:val="Strong"/>
          <w:color w:val="0E101A"/>
        </w:rPr>
        <w:t>           These models help reach the organization's goals and visions. It organizes the resources available, putting them to proper use for the betterment of the organization</w:t>
      </w:r>
    </w:p>
    <w:p w:rsidR="00FE22B1" w:rsidRDefault="00FE22B1" w:rsidP="003F09C5">
      <w:pPr>
        <w:pStyle w:val="NormalWeb"/>
        <w:spacing w:before="0" w:beforeAutospacing="0" w:after="0" w:afterAutospacing="0" w:line="480" w:lineRule="auto"/>
        <w:rPr>
          <w:color w:val="0E101A"/>
        </w:rPr>
      </w:pPr>
      <w:r>
        <w:rPr>
          <w:color w:val="0E101A"/>
        </w:rPr>
        <w:t>2. Explain and illustrate the possible benefits of strategic management. What types of health care institutions may benefit most from strategic management?</w:t>
      </w:r>
    </w:p>
    <w:p w:rsidR="00FE22B1" w:rsidRDefault="00FE22B1" w:rsidP="003F09C5">
      <w:pPr>
        <w:pStyle w:val="NormalWeb"/>
        <w:spacing w:before="0" w:beforeAutospacing="0" w:after="0" w:afterAutospacing="0" w:line="480" w:lineRule="auto"/>
        <w:rPr>
          <w:color w:val="0E101A"/>
        </w:rPr>
      </w:pPr>
      <w:r>
        <w:rPr>
          <w:rStyle w:val="Strong"/>
          <w:color w:val="0E101A"/>
        </w:rPr>
        <w:t>1. It ensures that the institutions are healthy and adequately ready for the future. Institutions with strategic management are known to last for many years.</w:t>
      </w:r>
    </w:p>
    <w:p w:rsidR="00FE22B1" w:rsidRDefault="00FE22B1" w:rsidP="003F09C5">
      <w:pPr>
        <w:pStyle w:val="NormalWeb"/>
        <w:spacing w:before="0" w:beforeAutospacing="0" w:after="0" w:afterAutospacing="0" w:line="480" w:lineRule="auto"/>
        <w:rPr>
          <w:color w:val="0E101A"/>
        </w:rPr>
      </w:pPr>
      <w:r>
        <w:rPr>
          <w:rStyle w:val="Strong"/>
          <w:color w:val="0E101A"/>
        </w:rPr>
        <w:t>2. An increase in financial benefits based on the organized system of the institution acquiring maximum efficiency. Maximizing profits can be seen by organized institutions.</w:t>
      </w:r>
    </w:p>
    <w:p w:rsidR="00FE22B1" w:rsidRDefault="00FE22B1" w:rsidP="003F09C5">
      <w:pPr>
        <w:pStyle w:val="NormalWeb"/>
        <w:spacing w:before="0" w:beforeAutospacing="0" w:after="0" w:afterAutospacing="0" w:line="480" w:lineRule="auto"/>
        <w:rPr>
          <w:color w:val="0E101A"/>
        </w:rPr>
      </w:pPr>
      <w:r>
        <w:rPr>
          <w:rStyle w:val="Strong"/>
          <w:color w:val="0E101A"/>
        </w:rPr>
        <w:t>3. An organized management manages its institution, making better business planning and organization. Better health care is seen to be achieved when the management is organized.</w:t>
      </w:r>
    </w:p>
    <w:p w:rsidR="00FE22B1" w:rsidRDefault="00FE22B1" w:rsidP="003F09C5">
      <w:pPr>
        <w:pStyle w:val="NormalWeb"/>
        <w:spacing w:before="0" w:beforeAutospacing="0" w:after="0" w:afterAutospacing="0" w:line="480" w:lineRule="auto"/>
        <w:rPr>
          <w:color w:val="0E101A"/>
        </w:rPr>
      </w:pPr>
    </w:p>
    <w:p w:rsidR="00FE22B1" w:rsidRDefault="00FE22B1" w:rsidP="003F09C5">
      <w:pPr>
        <w:pStyle w:val="NormalWeb"/>
        <w:spacing w:before="0" w:beforeAutospacing="0" w:after="0" w:afterAutospacing="0" w:line="480" w:lineRule="auto"/>
        <w:rPr>
          <w:color w:val="0E101A"/>
        </w:rPr>
      </w:pPr>
      <w:r>
        <w:rPr>
          <w:rStyle w:val="Strong"/>
          <w:color w:val="0E101A"/>
        </w:rPr>
        <w:t>All health care systems can benefit from strategic management; however, the ones who stand to gain the most are the big institutions as they will operate efficiently.</w:t>
      </w:r>
    </w:p>
    <w:p w:rsidR="00FE22B1" w:rsidRDefault="00FE22B1" w:rsidP="003F09C5">
      <w:pPr>
        <w:pStyle w:val="NormalWeb"/>
        <w:spacing w:before="0" w:beforeAutospacing="0" w:after="0" w:afterAutospacing="0" w:line="480" w:lineRule="auto"/>
        <w:rPr>
          <w:color w:val="0E101A"/>
        </w:rPr>
      </w:pPr>
    </w:p>
    <w:p w:rsidR="00FE22B1" w:rsidRDefault="00FE22B1" w:rsidP="003F09C5">
      <w:pPr>
        <w:pStyle w:val="NormalWeb"/>
        <w:spacing w:before="0" w:beforeAutospacing="0" w:after="0" w:afterAutospacing="0" w:line="480" w:lineRule="auto"/>
        <w:rPr>
          <w:color w:val="0E101A"/>
        </w:rPr>
      </w:pPr>
      <w:r>
        <w:rPr>
          <w:color w:val="0E101A"/>
        </w:rPr>
        <w:t>3. Compare and contrast the analytical view of strategic management with the emergent learning approach. Which is most appropriate for health care managers?</w:t>
      </w:r>
    </w:p>
    <w:p w:rsidR="00FE22B1" w:rsidRDefault="00FE22B1" w:rsidP="003F09C5">
      <w:pPr>
        <w:pStyle w:val="NormalWeb"/>
        <w:spacing w:before="0" w:beforeAutospacing="0" w:after="0" w:afterAutospacing="0" w:line="480" w:lineRule="auto"/>
        <w:rPr>
          <w:color w:val="0E101A"/>
        </w:rPr>
      </w:pPr>
      <w:r>
        <w:rPr>
          <w:rStyle w:val="Strong"/>
          <w:color w:val="0E101A"/>
        </w:rPr>
        <w:t>              The analytical view is based mostly on linear thinking, an organization through processes and development of sequences. The emergent model, however, relies on the innovation of new ideas and new approaches in leadership.</w:t>
      </w:r>
    </w:p>
    <w:p w:rsidR="007C1FD4" w:rsidRDefault="00FE22B1" w:rsidP="007C1FD4">
      <w:pPr>
        <w:pStyle w:val="NormalWeb"/>
        <w:spacing w:before="0" w:beforeAutospacing="0" w:after="0" w:afterAutospacing="0" w:line="480" w:lineRule="auto"/>
        <w:rPr>
          <w:rStyle w:val="Strong"/>
          <w:color w:val="0E101A"/>
        </w:rPr>
      </w:pPr>
      <w:r>
        <w:rPr>
          <w:rStyle w:val="Strong"/>
          <w:color w:val="0E101A"/>
        </w:rPr>
        <w:t>Both are advanced for health care managers for efficiency.</w:t>
      </w:r>
    </w:p>
    <w:p w:rsidR="00FE22B1" w:rsidRPr="007C1FD4" w:rsidRDefault="00FE22B1" w:rsidP="007C1FD4">
      <w:pPr>
        <w:pStyle w:val="NormalWeb"/>
        <w:spacing w:before="0" w:beforeAutospacing="0" w:after="0" w:afterAutospacing="0" w:line="480" w:lineRule="auto"/>
        <w:jc w:val="center"/>
        <w:rPr>
          <w:color w:val="0E101A"/>
        </w:rPr>
      </w:pPr>
      <w:bookmarkStart w:id="0" w:name="_GoBack"/>
      <w:bookmarkEnd w:id="0"/>
      <w:r w:rsidRPr="00FE22B1">
        <w:lastRenderedPageBreak/>
        <w:t>REFERENCES</w:t>
      </w:r>
      <w:r>
        <w:t>.</w:t>
      </w:r>
    </w:p>
    <w:p w:rsidR="00FE22B1" w:rsidRPr="00FE22B1" w:rsidRDefault="00FE22B1" w:rsidP="00FE22B1">
      <w:pPr>
        <w:rPr>
          <w:rFonts w:ascii="Times New Roman" w:hAnsi="Times New Roman" w:cs="Times New Roman"/>
        </w:rPr>
      </w:pPr>
      <w:proofErr w:type="spellStart"/>
      <w:r w:rsidRPr="00FE22B1">
        <w:rPr>
          <w:rFonts w:ascii="Times New Roman" w:hAnsi="Times New Roman" w:cs="Times New Roman"/>
          <w:color w:val="222222"/>
          <w:shd w:val="clear" w:color="auto" w:fill="FFFFFF"/>
        </w:rPr>
        <w:t>Kash</w:t>
      </w:r>
      <w:proofErr w:type="spellEnd"/>
      <w:r w:rsidRPr="00FE22B1">
        <w:rPr>
          <w:rFonts w:ascii="Times New Roman" w:hAnsi="Times New Roman" w:cs="Times New Roman"/>
          <w:color w:val="222222"/>
          <w:shd w:val="clear" w:color="auto" w:fill="FFFFFF"/>
        </w:rPr>
        <w:t>, B. A., Spaulding, A., Gamm, L. D., &amp; Johnson, C. E. (2014). Healthcare strategic management and the resource based view. </w:t>
      </w:r>
      <w:r w:rsidRPr="00FE22B1">
        <w:rPr>
          <w:rFonts w:ascii="Times New Roman" w:hAnsi="Times New Roman" w:cs="Times New Roman"/>
          <w:i/>
          <w:iCs/>
          <w:color w:val="222222"/>
          <w:shd w:val="clear" w:color="auto" w:fill="FFFFFF"/>
        </w:rPr>
        <w:t>Journal of Strategy and Management</w:t>
      </w:r>
      <w:r w:rsidRPr="00FE22B1">
        <w:rPr>
          <w:rFonts w:ascii="Times New Roman" w:hAnsi="Times New Roman" w:cs="Times New Roman"/>
          <w:color w:val="222222"/>
          <w:shd w:val="clear" w:color="auto" w:fill="FFFFFF"/>
        </w:rPr>
        <w:t>.</w:t>
      </w:r>
    </w:p>
    <w:sectPr w:rsidR="00FE22B1" w:rsidRPr="00FE22B1" w:rsidSect="00DF7F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FDC" w:rsidRDefault="000C6FDC" w:rsidP="00DF7F41">
      <w:pPr>
        <w:spacing w:line="240" w:lineRule="auto"/>
      </w:pPr>
      <w:r>
        <w:separator/>
      </w:r>
    </w:p>
  </w:endnote>
  <w:endnote w:type="continuationSeparator" w:id="0">
    <w:p w:rsidR="000C6FDC" w:rsidRDefault="000C6FDC" w:rsidP="00DF7F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FDC" w:rsidRDefault="000C6FDC" w:rsidP="00DF7F41">
      <w:pPr>
        <w:spacing w:line="240" w:lineRule="auto"/>
      </w:pPr>
      <w:r>
        <w:separator/>
      </w:r>
    </w:p>
  </w:footnote>
  <w:footnote w:type="continuationSeparator" w:id="0">
    <w:p w:rsidR="000C6FDC" w:rsidRDefault="000C6FDC" w:rsidP="00DF7F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5070997"/>
      <w:docPartObj>
        <w:docPartGallery w:val="Page Numbers (Top of Page)"/>
        <w:docPartUnique/>
      </w:docPartObj>
    </w:sdtPr>
    <w:sdtEndPr>
      <w:rPr>
        <w:noProof/>
      </w:rPr>
    </w:sdtEndPr>
    <w:sdtContent>
      <w:p w:rsidR="00DF7F41" w:rsidRDefault="00DF7F41">
        <w:pPr>
          <w:pStyle w:val="Header"/>
          <w:jc w:val="right"/>
        </w:pPr>
        <w:r>
          <w:fldChar w:fldCharType="begin"/>
        </w:r>
        <w:r>
          <w:instrText xml:space="preserve"> PAGE   \* MERGEFORMAT </w:instrText>
        </w:r>
        <w:r>
          <w:fldChar w:fldCharType="separate"/>
        </w:r>
        <w:r w:rsidR="007C1FD4">
          <w:rPr>
            <w:noProof/>
          </w:rPr>
          <w:t>5</w:t>
        </w:r>
        <w:r>
          <w:rPr>
            <w:noProof/>
          </w:rPr>
          <w:fldChar w:fldCharType="end"/>
        </w:r>
      </w:p>
    </w:sdtContent>
  </w:sdt>
  <w:p w:rsidR="00DF7F41" w:rsidRDefault="00DF7F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F41" w:rsidRPr="00DF7F41" w:rsidRDefault="00DF7F41">
    <w:pPr>
      <w:pStyle w:val="Header"/>
      <w:rPr>
        <w:rFonts w:ascii="Times New Roman" w:hAnsi="Times New Roman" w:cs="Times New Roman"/>
      </w:rPr>
    </w:pPr>
    <w:r>
      <w:rPr>
        <w:rFonts w:ascii="Times New Roman" w:hAnsi="Times New Roman" w:cs="Times New Roman"/>
      </w:rPr>
      <w:t>Running Head: QUIZ</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593D29"/>
    <w:multiLevelType w:val="multilevel"/>
    <w:tmpl w:val="37C61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F41"/>
    <w:rsid w:val="000C6FDC"/>
    <w:rsid w:val="000D7150"/>
    <w:rsid w:val="00203403"/>
    <w:rsid w:val="003F09C5"/>
    <w:rsid w:val="0046694F"/>
    <w:rsid w:val="00761791"/>
    <w:rsid w:val="007C1FD4"/>
    <w:rsid w:val="009D32AF"/>
    <w:rsid w:val="00A20C39"/>
    <w:rsid w:val="00BD1966"/>
    <w:rsid w:val="00C3539E"/>
    <w:rsid w:val="00DB7606"/>
    <w:rsid w:val="00DF7F41"/>
    <w:rsid w:val="00FE2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D083"/>
  <w15:chartTrackingRefBased/>
  <w15:docId w15:val="{6187780C-3EF7-4546-89F1-BA1B3BDA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F4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F41"/>
    <w:pPr>
      <w:tabs>
        <w:tab w:val="center" w:pos="4680"/>
        <w:tab w:val="right" w:pos="9360"/>
      </w:tabs>
    </w:pPr>
  </w:style>
  <w:style w:type="character" w:customStyle="1" w:styleId="HeaderChar">
    <w:name w:val="Header Char"/>
    <w:basedOn w:val="DefaultParagraphFont"/>
    <w:link w:val="Header"/>
    <w:uiPriority w:val="99"/>
    <w:rsid w:val="00DF7F41"/>
    <w:rPr>
      <w:sz w:val="24"/>
      <w:szCs w:val="24"/>
    </w:rPr>
  </w:style>
  <w:style w:type="paragraph" w:styleId="Footer">
    <w:name w:val="footer"/>
    <w:basedOn w:val="Normal"/>
    <w:link w:val="FooterChar"/>
    <w:uiPriority w:val="99"/>
    <w:unhideWhenUsed/>
    <w:rsid w:val="00DF7F41"/>
    <w:pPr>
      <w:tabs>
        <w:tab w:val="center" w:pos="4680"/>
        <w:tab w:val="right" w:pos="9360"/>
      </w:tabs>
    </w:pPr>
  </w:style>
  <w:style w:type="character" w:customStyle="1" w:styleId="FooterChar">
    <w:name w:val="Footer Char"/>
    <w:basedOn w:val="DefaultParagraphFont"/>
    <w:link w:val="Footer"/>
    <w:uiPriority w:val="99"/>
    <w:rsid w:val="00DF7F41"/>
    <w:rPr>
      <w:sz w:val="24"/>
      <w:szCs w:val="24"/>
    </w:rPr>
  </w:style>
  <w:style w:type="paragraph" w:styleId="NormalWeb">
    <w:name w:val="Normal (Web)"/>
    <w:basedOn w:val="Normal"/>
    <w:uiPriority w:val="99"/>
    <w:unhideWhenUsed/>
    <w:rsid w:val="00FE22B1"/>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FE2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817336">
      <w:bodyDiv w:val="1"/>
      <w:marLeft w:val="0"/>
      <w:marRight w:val="0"/>
      <w:marTop w:val="0"/>
      <w:marBottom w:val="0"/>
      <w:divBdr>
        <w:top w:val="none" w:sz="0" w:space="0" w:color="auto"/>
        <w:left w:val="none" w:sz="0" w:space="0" w:color="auto"/>
        <w:bottom w:val="none" w:sz="0" w:space="0" w:color="auto"/>
        <w:right w:val="none" w:sz="0" w:space="0" w:color="auto"/>
      </w:divBdr>
    </w:div>
    <w:div w:id="205600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2</cp:revision>
  <dcterms:created xsi:type="dcterms:W3CDTF">2021-02-03T07:57:00Z</dcterms:created>
  <dcterms:modified xsi:type="dcterms:W3CDTF">2021-02-03T16:36:00Z</dcterms:modified>
</cp:coreProperties>
</file>